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AA6FB8" w:rsidP="00925D5A">
      <w:pPr>
        <w:adjustRightInd w:val="0"/>
        <w:snapToGrid w:val="0"/>
        <w:spacing w:afterLines="70" w:after="304" w:line="480" w:lineRule="exact"/>
        <w:jc w:val="center"/>
        <w:rPr>
          <w:b/>
          <w:sz w:val="36"/>
          <w:szCs w:val="36"/>
        </w:rPr>
      </w:pPr>
      <w:r w:rsidRPr="00AA6FB8">
        <w:rPr>
          <w:rFonts w:hint="eastAsia"/>
          <w:b/>
          <w:sz w:val="36"/>
          <w:szCs w:val="36"/>
        </w:rPr>
        <w:t>那些涉案高官的儿子们</w:t>
      </w:r>
    </w:p>
    <w:p w:rsidR="000D7657" w:rsidRPr="000D7657" w:rsidRDefault="000B5A9F" w:rsidP="000D7657">
      <w:pPr>
        <w:adjustRightInd w:val="0"/>
        <w:snapToGrid w:val="0"/>
        <w:spacing w:line="560" w:lineRule="exact"/>
        <w:ind w:firstLineChars="200" w:firstLine="600"/>
        <w:rPr>
          <w:sz w:val="30"/>
          <w:szCs w:val="30"/>
        </w:rPr>
      </w:pPr>
      <w:r w:rsidRPr="000B5A9F">
        <w:rPr>
          <w:rFonts w:hint="eastAsia"/>
          <w:sz w:val="30"/>
          <w:szCs w:val="30"/>
        </w:rPr>
        <w:t>在中国，落马高官一直是公众关注的焦点，而他们的子女也成为人们“一探究竟”的对象。只不过，</w:t>
      </w:r>
      <w:proofErr w:type="gramStart"/>
      <w:r w:rsidRPr="000B5A9F">
        <w:rPr>
          <w:rFonts w:hint="eastAsia"/>
          <w:sz w:val="30"/>
          <w:szCs w:val="30"/>
        </w:rPr>
        <w:t>除薄瓜瓜</w:t>
      </w:r>
      <w:proofErr w:type="gramEnd"/>
      <w:r w:rsidRPr="000B5A9F">
        <w:rPr>
          <w:rFonts w:hint="eastAsia"/>
          <w:sz w:val="30"/>
          <w:szCs w:val="30"/>
        </w:rPr>
        <w:t>外，大部分人的身份神秘而低调。而周滨、郭连星、蒋峰，这些之前几乎不为人所知的名字，</w:t>
      </w:r>
      <w:proofErr w:type="gramStart"/>
      <w:r w:rsidRPr="000B5A9F">
        <w:rPr>
          <w:rFonts w:hint="eastAsia"/>
          <w:sz w:val="30"/>
          <w:szCs w:val="30"/>
        </w:rPr>
        <w:t>逐渐因</w:t>
      </w:r>
      <w:proofErr w:type="gramEnd"/>
      <w:r w:rsidRPr="000B5A9F">
        <w:rPr>
          <w:rFonts w:hint="eastAsia"/>
          <w:sz w:val="30"/>
          <w:szCs w:val="30"/>
        </w:rPr>
        <w:t>其父辈关系被推上前台。</w:t>
      </w:r>
    </w:p>
    <w:p w:rsidR="00B16B0D" w:rsidRDefault="000B5A9F" w:rsidP="000B5A9F">
      <w:pPr>
        <w:adjustRightInd w:val="0"/>
        <w:snapToGrid w:val="0"/>
        <w:spacing w:line="560" w:lineRule="exact"/>
        <w:jc w:val="center"/>
        <w:rPr>
          <w:b/>
          <w:bCs/>
          <w:sz w:val="30"/>
          <w:szCs w:val="30"/>
        </w:rPr>
      </w:pPr>
      <w:r w:rsidRPr="000B5A9F">
        <w:rPr>
          <w:rFonts w:hint="eastAsia"/>
          <w:b/>
          <w:bCs/>
          <w:sz w:val="30"/>
          <w:szCs w:val="30"/>
        </w:rPr>
        <w:t>媒体</w:t>
      </w:r>
      <w:proofErr w:type="gramStart"/>
      <w:r w:rsidRPr="000B5A9F">
        <w:rPr>
          <w:rFonts w:hint="eastAsia"/>
          <w:b/>
          <w:bCs/>
          <w:sz w:val="30"/>
          <w:szCs w:val="30"/>
        </w:rPr>
        <w:t>称周滨与</w:t>
      </w:r>
      <w:proofErr w:type="gramEnd"/>
      <w:r w:rsidRPr="000B5A9F">
        <w:rPr>
          <w:rFonts w:hint="eastAsia"/>
          <w:b/>
          <w:bCs/>
          <w:sz w:val="30"/>
          <w:szCs w:val="30"/>
        </w:rPr>
        <w:t>郭永祥蒋洁敏之子勾结 均被调查</w:t>
      </w:r>
    </w:p>
    <w:p w:rsidR="000B5A9F" w:rsidRPr="000B5A9F" w:rsidRDefault="000B5A9F" w:rsidP="000B5A9F">
      <w:pPr>
        <w:adjustRightInd w:val="0"/>
        <w:snapToGrid w:val="0"/>
        <w:spacing w:line="560" w:lineRule="exact"/>
        <w:ind w:firstLineChars="200" w:firstLine="600"/>
        <w:rPr>
          <w:sz w:val="30"/>
          <w:szCs w:val="30"/>
        </w:rPr>
      </w:pPr>
      <w:r w:rsidRPr="000B5A9F">
        <w:rPr>
          <w:rFonts w:hint="eastAsia"/>
          <w:sz w:val="30"/>
          <w:szCs w:val="30"/>
        </w:rPr>
        <w:t>近日，中纪委监察部网站发布消息称，中纪委对四川省文联原主席郭永祥严重违纪违法问题进行了立案检查。经查，郭永祥利用职务上的便利为他人谋取利益，本人或通过其子收受巨额贿赂；收受礼金；利用职务上的便利为其子经营活动谋取利益；道德败坏。据有关媒体报道，上述“其子”即为郭永祥长子郭连星。</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除了郭连星，国务院国资委原主任蒋洁敏的儿子蒋峰，目前已被采取强制措施，案件正在侦查之中，涉嫌罪名或为“利用影响力受贿”。</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据媒体报道，无官亦官、非商亦商，悠游于官商两界的“神秘商人”周滨，已于2013年12月1日被有关专案组带走，至今四个月有余。</w:t>
      </w:r>
    </w:p>
    <w:p w:rsidR="000B5A9F" w:rsidRDefault="000B5A9F" w:rsidP="000B5A9F">
      <w:pPr>
        <w:adjustRightInd w:val="0"/>
        <w:snapToGrid w:val="0"/>
        <w:spacing w:line="560" w:lineRule="exact"/>
        <w:jc w:val="center"/>
        <w:rPr>
          <w:b/>
          <w:bCs/>
          <w:sz w:val="30"/>
          <w:szCs w:val="30"/>
        </w:rPr>
      </w:pPr>
      <w:r w:rsidRPr="000B5A9F">
        <w:rPr>
          <w:rFonts w:hint="eastAsia"/>
          <w:b/>
          <w:bCs/>
          <w:sz w:val="30"/>
          <w:szCs w:val="30"/>
        </w:rPr>
        <w:t>薄瓜</w:t>
      </w:r>
      <w:proofErr w:type="gramStart"/>
      <w:r w:rsidRPr="000B5A9F">
        <w:rPr>
          <w:rFonts w:hint="eastAsia"/>
          <w:b/>
          <w:bCs/>
          <w:sz w:val="30"/>
          <w:szCs w:val="30"/>
        </w:rPr>
        <w:t>瓜</w:t>
      </w:r>
      <w:proofErr w:type="gramEnd"/>
      <w:r w:rsidRPr="000B5A9F">
        <w:rPr>
          <w:rFonts w:hint="eastAsia"/>
          <w:b/>
          <w:bCs/>
          <w:sz w:val="30"/>
          <w:szCs w:val="30"/>
        </w:rPr>
        <w:t>：从明星留学生到“失宠”小儿子</w:t>
      </w:r>
    </w:p>
    <w:p w:rsidR="000B5A9F" w:rsidRPr="000B5A9F" w:rsidRDefault="000B5A9F" w:rsidP="000B5A9F">
      <w:pPr>
        <w:adjustRightInd w:val="0"/>
        <w:snapToGrid w:val="0"/>
        <w:spacing w:line="560" w:lineRule="exact"/>
        <w:ind w:firstLineChars="200" w:firstLine="600"/>
        <w:rPr>
          <w:sz w:val="30"/>
          <w:szCs w:val="30"/>
        </w:rPr>
      </w:pPr>
      <w:r w:rsidRPr="000B5A9F">
        <w:rPr>
          <w:rFonts w:hint="eastAsia"/>
          <w:sz w:val="30"/>
          <w:szCs w:val="30"/>
        </w:rPr>
        <w:t>薄瓜</w:t>
      </w:r>
      <w:proofErr w:type="gramStart"/>
      <w:r w:rsidRPr="000B5A9F">
        <w:rPr>
          <w:rFonts w:hint="eastAsia"/>
          <w:sz w:val="30"/>
          <w:szCs w:val="30"/>
        </w:rPr>
        <w:t>瓜</w:t>
      </w:r>
      <w:proofErr w:type="gramEnd"/>
      <w:r w:rsidRPr="000B5A9F">
        <w:rPr>
          <w:rFonts w:hint="eastAsia"/>
          <w:sz w:val="30"/>
          <w:szCs w:val="30"/>
        </w:rPr>
        <w:t>，薄熙来之子。在十一岁的时候被父母送到英国留学，由英国商人尼尔·海伍德介绍进入贵族寄宿学校哈罗公学学习。2006年，薄瓜</w:t>
      </w:r>
      <w:proofErr w:type="gramStart"/>
      <w:r w:rsidRPr="000B5A9F">
        <w:rPr>
          <w:rFonts w:hint="eastAsia"/>
          <w:sz w:val="30"/>
          <w:szCs w:val="30"/>
        </w:rPr>
        <w:t>瓜</w:t>
      </w:r>
      <w:proofErr w:type="gramEnd"/>
      <w:r w:rsidRPr="000B5A9F">
        <w:rPr>
          <w:rFonts w:hint="eastAsia"/>
          <w:sz w:val="30"/>
          <w:szCs w:val="30"/>
        </w:rPr>
        <w:t>进入牛津大学贝利奥尔学院政治哲学专业。2013年7月，</w:t>
      </w:r>
      <w:proofErr w:type="gramStart"/>
      <w:r w:rsidRPr="000B5A9F">
        <w:rPr>
          <w:rFonts w:hint="eastAsia"/>
          <w:sz w:val="30"/>
          <w:szCs w:val="30"/>
        </w:rPr>
        <w:t>薄进入</w:t>
      </w:r>
      <w:proofErr w:type="gramEnd"/>
      <w:r w:rsidRPr="000B5A9F">
        <w:rPr>
          <w:rFonts w:hint="eastAsia"/>
          <w:sz w:val="30"/>
          <w:szCs w:val="30"/>
        </w:rPr>
        <w:t>哥伦比亚法学院就读。2013年9月22日，薄熙来因受贿罪、贪污罪、滥用职权罪被判无期徒刑。作为薄、谷、王三案的重要线索和知情人，自重庆事发至今，留学美国的薄瓜</w:t>
      </w:r>
      <w:proofErr w:type="gramStart"/>
      <w:r w:rsidRPr="000B5A9F">
        <w:rPr>
          <w:rFonts w:hint="eastAsia"/>
          <w:sz w:val="30"/>
          <w:szCs w:val="30"/>
        </w:rPr>
        <w:t>瓜</w:t>
      </w:r>
      <w:proofErr w:type="gramEnd"/>
      <w:r w:rsidRPr="000B5A9F">
        <w:rPr>
          <w:rFonts w:hint="eastAsia"/>
          <w:sz w:val="30"/>
          <w:szCs w:val="30"/>
        </w:rPr>
        <w:t>从未归国，也从未以中文发表过任何公开言论，仅以英文发出过三份声明，并与几家国际知名媒体保持着零星互动。</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薄瓜</w:t>
      </w:r>
      <w:proofErr w:type="gramStart"/>
      <w:r w:rsidRPr="000B5A9F">
        <w:rPr>
          <w:rFonts w:hint="eastAsia"/>
          <w:sz w:val="30"/>
          <w:szCs w:val="30"/>
        </w:rPr>
        <w:t>瓜</w:t>
      </w:r>
      <w:proofErr w:type="gramEnd"/>
      <w:r w:rsidRPr="000B5A9F">
        <w:rPr>
          <w:rFonts w:hint="eastAsia"/>
          <w:sz w:val="30"/>
          <w:szCs w:val="30"/>
        </w:rPr>
        <w:t>在薄谷开来、王立军和薄熙来三个有密切关联的案子的证人证言中出现得颇为频密，其生活方式，也通过庭审得以披露：他曾经有让母亲薄谷开来生气的恋情；薄谷开来购入法国尼斯的房产，准备“将来留给瓜</w:t>
      </w:r>
      <w:proofErr w:type="gramStart"/>
      <w:r w:rsidRPr="000B5A9F">
        <w:rPr>
          <w:rFonts w:hint="eastAsia"/>
          <w:sz w:val="30"/>
          <w:szCs w:val="30"/>
        </w:rPr>
        <w:t>瓜</w:t>
      </w:r>
      <w:proofErr w:type="gramEnd"/>
      <w:r w:rsidRPr="000B5A9F">
        <w:rPr>
          <w:rFonts w:hint="eastAsia"/>
          <w:sz w:val="30"/>
          <w:szCs w:val="30"/>
        </w:rPr>
        <w:t>，作为</w:t>
      </w:r>
      <w:r w:rsidRPr="000B5A9F">
        <w:rPr>
          <w:rFonts w:hint="eastAsia"/>
          <w:sz w:val="30"/>
          <w:szCs w:val="30"/>
        </w:rPr>
        <w:lastRenderedPageBreak/>
        <w:t>经营性物业，对外出租，可以有稳定的收入”；他与大连商人徐明存在诸多经济瓜葛，法庭最终认可的金额就超过300万元。</w:t>
      </w:r>
    </w:p>
    <w:p w:rsidR="000B5A9F" w:rsidRDefault="000B5A9F" w:rsidP="000B5A9F">
      <w:pPr>
        <w:adjustRightInd w:val="0"/>
        <w:snapToGrid w:val="0"/>
        <w:spacing w:line="560" w:lineRule="exact"/>
        <w:jc w:val="center"/>
        <w:rPr>
          <w:b/>
          <w:bCs/>
          <w:sz w:val="30"/>
          <w:szCs w:val="30"/>
        </w:rPr>
      </w:pPr>
      <w:r w:rsidRPr="000B5A9F">
        <w:rPr>
          <w:rFonts w:hint="eastAsia"/>
          <w:b/>
          <w:bCs/>
          <w:sz w:val="30"/>
          <w:szCs w:val="30"/>
        </w:rPr>
        <w:t>陈良宇之子陈维</w:t>
      </w:r>
      <w:proofErr w:type="gramStart"/>
      <w:r w:rsidRPr="000B5A9F">
        <w:rPr>
          <w:rFonts w:hint="eastAsia"/>
          <w:b/>
          <w:bCs/>
          <w:sz w:val="30"/>
          <w:szCs w:val="30"/>
        </w:rPr>
        <w:t>力获刑3年</w:t>
      </w:r>
      <w:proofErr w:type="gramEnd"/>
      <w:r w:rsidRPr="000B5A9F">
        <w:rPr>
          <w:rFonts w:hint="eastAsia"/>
          <w:b/>
          <w:bCs/>
          <w:sz w:val="30"/>
          <w:szCs w:val="30"/>
        </w:rPr>
        <w:t>缓刑4年</w:t>
      </w:r>
    </w:p>
    <w:p w:rsidR="000B5A9F" w:rsidRPr="000B5A9F" w:rsidRDefault="000B5A9F" w:rsidP="000B5A9F">
      <w:pPr>
        <w:adjustRightInd w:val="0"/>
        <w:snapToGrid w:val="0"/>
        <w:spacing w:line="560" w:lineRule="exact"/>
        <w:ind w:firstLineChars="200" w:firstLine="600"/>
        <w:rPr>
          <w:sz w:val="30"/>
          <w:szCs w:val="30"/>
        </w:rPr>
      </w:pPr>
      <w:r w:rsidRPr="000B5A9F">
        <w:rPr>
          <w:rFonts w:hint="eastAsia"/>
          <w:sz w:val="30"/>
          <w:szCs w:val="30"/>
        </w:rPr>
        <w:t>陈良宇的儿子陈维力。继2008年4月陈良宇被判处有期徒刑18年后，2008年8月3日，作为陈良宇受贿案中的从犯，由于认罪态度较好，陈良宇之子陈维力被天津市二中院判处有期徒刑三年，缓刑四年。陈维力当庭表示，将不会上诉。</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检方指控，陈维力接受上海申花俱乐部董事长郁知非的请托，收受贿赂共计23万余元，为上海申花俱乐部谋取利益。为此，上海市财政支持申花集团4238万元。</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1994年至1999年，陈维力挂名担任申花足球俱乐部副总经理。其中，在1996年下半年至1999年期间，陈维力不实际工作，却获取“薪酬”13万元；另外，检方还指控陈维力与陈良宇（另案处理）共同收受上海申花俱乐部董事长郁知非10万元贿赂。</w:t>
      </w:r>
    </w:p>
    <w:p w:rsidR="000B5A9F" w:rsidRDefault="000B5A9F" w:rsidP="000B5A9F">
      <w:pPr>
        <w:adjustRightInd w:val="0"/>
        <w:snapToGrid w:val="0"/>
        <w:spacing w:line="560" w:lineRule="exact"/>
        <w:jc w:val="center"/>
        <w:rPr>
          <w:b/>
          <w:bCs/>
          <w:sz w:val="30"/>
          <w:szCs w:val="30"/>
        </w:rPr>
      </w:pPr>
      <w:r w:rsidRPr="000B5A9F">
        <w:rPr>
          <w:rFonts w:hint="eastAsia"/>
          <w:b/>
          <w:bCs/>
          <w:sz w:val="30"/>
          <w:szCs w:val="30"/>
        </w:rPr>
        <w:t>“衙内”陈小同获</w:t>
      </w:r>
      <w:proofErr w:type="gramStart"/>
      <w:r w:rsidRPr="000B5A9F">
        <w:rPr>
          <w:rFonts w:hint="eastAsia"/>
          <w:b/>
          <w:bCs/>
          <w:sz w:val="30"/>
          <w:szCs w:val="30"/>
        </w:rPr>
        <w:t>刑</w:t>
      </w:r>
      <w:proofErr w:type="gramEnd"/>
      <w:r w:rsidRPr="000B5A9F">
        <w:rPr>
          <w:rFonts w:hint="eastAsia"/>
          <w:b/>
          <w:bCs/>
          <w:sz w:val="30"/>
          <w:szCs w:val="30"/>
        </w:rPr>
        <w:t>12年</w:t>
      </w:r>
    </w:p>
    <w:p w:rsidR="000B5A9F" w:rsidRPr="000B5A9F" w:rsidRDefault="000B5A9F" w:rsidP="000B5A9F">
      <w:pPr>
        <w:adjustRightInd w:val="0"/>
        <w:snapToGrid w:val="0"/>
        <w:spacing w:line="560" w:lineRule="exact"/>
        <w:ind w:firstLineChars="200" w:firstLine="600"/>
        <w:rPr>
          <w:sz w:val="30"/>
          <w:szCs w:val="30"/>
        </w:rPr>
      </w:pPr>
      <w:r w:rsidRPr="000B5A9F">
        <w:rPr>
          <w:rFonts w:hint="eastAsia"/>
          <w:sz w:val="30"/>
          <w:szCs w:val="30"/>
        </w:rPr>
        <w:t>人称“陈衙内”的陈小同是陈希同的次子，号称“京城四大公子”之一。仗着父亲的知名度和地位，他有一句口头禅：“只要在北京的地盘上，整你还不容易？”作为北京一家房地产公司的负责人，他的能量早已超出了房地产界。一个与陈小同打过交道的外商坦言，倘若通过陈小同谒见市政府的官员，必须按级论价付给酬金，所见官员的级别越高，酬金的数额越大，最高</w:t>
      </w:r>
      <w:proofErr w:type="gramStart"/>
      <w:r w:rsidRPr="000B5A9F">
        <w:rPr>
          <w:rFonts w:hint="eastAsia"/>
          <w:sz w:val="30"/>
          <w:szCs w:val="30"/>
        </w:rPr>
        <w:t>者需六位数</w:t>
      </w:r>
      <w:proofErr w:type="gramEnd"/>
      <w:r w:rsidRPr="000B5A9F">
        <w:rPr>
          <w:rFonts w:hint="eastAsia"/>
          <w:sz w:val="30"/>
          <w:szCs w:val="30"/>
        </w:rPr>
        <w:t>，也就是说，至少10万元以上。</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1992年，陈小同在任北京新世纪饭店总经理期间，举行“北京十佳礼仪小姐大奖赛”。这是共和国建国以来北京的头一次选美，也是新中国的第一次礼仪小姐评选，当时这个事轰动京城。</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1997年2月10日，</w:t>
      </w:r>
      <w:r w:rsidRPr="000B5A9F">
        <w:rPr>
          <w:rFonts w:ascii="Calibri" w:hAnsi="Calibri" w:cs="Calibri"/>
          <w:sz w:val="30"/>
          <w:szCs w:val="30"/>
        </w:rPr>
        <w:t> </w:t>
      </w:r>
      <w:r w:rsidRPr="000B5A9F">
        <w:rPr>
          <w:rFonts w:hint="eastAsia"/>
          <w:sz w:val="30"/>
          <w:szCs w:val="30"/>
        </w:rPr>
        <w:t>陈小同因犯有受贿罪和挪用公款</w:t>
      </w:r>
      <w:proofErr w:type="gramStart"/>
      <w:r w:rsidRPr="000B5A9F">
        <w:rPr>
          <w:rFonts w:hint="eastAsia"/>
          <w:sz w:val="30"/>
          <w:szCs w:val="30"/>
        </w:rPr>
        <w:t>罪获刑</w:t>
      </w:r>
      <w:proofErr w:type="gramEnd"/>
      <w:r w:rsidRPr="000B5A9F">
        <w:rPr>
          <w:rFonts w:hint="eastAsia"/>
          <w:sz w:val="30"/>
          <w:szCs w:val="30"/>
        </w:rPr>
        <w:t>12年1997年3月1日深夜，陈小同被押上警车送往劳改场所实行劳动改造。</w:t>
      </w:r>
    </w:p>
    <w:p w:rsidR="000B5A9F" w:rsidRDefault="000B5A9F" w:rsidP="000B5A9F">
      <w:pPr>
        <w:adjustRightInd w:val="0"/>
        <w:snapToGrid w:val="0"/>
        <w:spacing w:line="560" w:lineRule="exact"/>
        <w:jc w:val="center"/>
        <w:rPr>
          <w:b/>
          <w:bCs/>
          <w:sz w:val="30"/>
          <w:szCs w:val="30"/>
        </w:rPr>
      </w:pPr>
      <w:r w:rsidRPr="000B5A9F">
        <w:rPr>
          <w:rFonts w:hint="eastAsia"/>
          <w:b/>
          <w:bCs/>
          <w:sz w:val="30"/>
          <w:szCs w:val="30"/>
        </w:rPr>
        <w:lastRenderedPageBreak/>
        <w:t>云南原省长李嘉廷之子李勃受贿千万元</w:t>
      </w:r>
    </w:p>
    <w:p w:rsidR="000B5A9F" w:rsidRPr="000B5A9F" w:rsidRDefault="000B5A9F" w:rsidP="000B5A9F">
      <w:pPr>
        <w:adjustRightInd w:val="0"/>
        <w:snapToGrid w:val="0"/>
        <w:spacing w:line="560" w:lineRule="exact"/>
        <w:ind w:firstLineChars="200" w:firstLine="600"/>
        <w:rPr>
          <w:sz w:val="30"/>
          <w:szCs w:val="30"/>
        </w:rPr>
      </w:pPr>
      <w:r w:rsidRPr="000B5A9F">
        <w:rPr>
          <w:rFonts w:hint="eastAsia"/>
          <w:sz w:val="30"/>
          <w:szCs w:val="30"/>
        </w:rPr>
        <w:t>2003年5月，昆明市中级人民法院开庭审理被告人李勃伙同其父原云南省省长李嘉廷共同受贿一案。经过一个多小时庭审之后，法庭最终认定李勃利用其父李嘉廷职务上的便利，为他人牟取不法利益，先后收受贿赂折合人民币1500余万元，并当庭</w:t>
      </w:r>
      <w:proofErr w:type="gramStart"/>
      <w:r w:rsidRPr="000B5A9F">
        <w:rPr>
          <w:rFonts w:hint="eastAsia"/>
          <w:sz w:val="30"/>
          <w:szCs w:val="30"/>
        </w:rPr>
        <w:t>作出</w:t>
      </w:r>
      <w:proofErr w:type="gramEnd"/>
      <w:r w:rsidRPr="000B5A9F">
        <w:rPr>
          <w:rFonts w:hint="eastAsia"/>
          <w:sz w:val="30"/>
          <w:szCs w:val="30"/>
        </w:rPr>
        <w:t>判决，最终李勃因被受贿罪判处有期徒刑15年。</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在李勃案判决之前，李嘉廷已经在北京受审，并被判处死刑缓期两年执行。</w:t>
      </w:r>
    </w:p>
    <w:p w:rsidR="000B5A9F" w:rsidRPr="000B5A9F" w:rsidRDefault="000B5A9F" w:rsidP="000B5A9F">
      <w:pPr>
        <w:adjustRightInd w:val="0"/>
        <w:snapToGrid w:val="0"/>
        <w:spacing w:line="560" w:lineRule="exact"/>
        <w:ind w:firstLineChars="200" w:firstLine="600"/>
        <w:rPr>
          <w:rFonts w:hint="eastAsia"/>
          <w:sz w:val="30"/>
          <w:szCs w:val="30"/>
        </w:rPr>
      </w:pPr>
      <w:r w:rsidRPr="000B5A9F">
        <w:rPr>
          <w:rFonts w:hint="eastAsia"/>
          <w:sz w:val="30"/>
          <w:szCs w:val="30"/>
        </w:rPr>
        <w:t>昆明市中级人民法院刑二庭副庭长李晖表示，他这个案子比较特殊，虽然李勃没有国家工作人员的身份，但是他通过他爸李嘉廷的职务之便，为别人牟取利益，然后，他在后面收受贿赂，这就是一个典型的共同犯罪。</w:t>
      </w:r>
      <w:bookmarkStart w:id="0" w:name="_GoBack"/>
      <w:bookmarkEnd w:id="0"/>
    </w:p>
    <w:sectPr w:rsidR="000B5A9F" w:rsidRPr="000B5A9F"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B6F" w:rsidRDefault="00645B6F" w:rsidP="006B4482">
      <w:r>
        <w:separator/>
      </w:r>
    </w:p>
  </w:endnote>
  <w:endnote w:type="continuationSeparator" w:id="0">
    <w:p w:rsidR="00645B6F" w:rsidRDefault="00645B6F"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0B5A9F">
              <w:rPr>
                <w:b/>
                <w:bCs/>
                <w:noProof/>
                <w:sz w:val="24"/>
                <w:szCs w:val="21"/>
              </w:rPr>
              <w:t>2</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0B5A9F">
              <w:rPr>
                <w:b/>
                <w:bCs/>
                <w:noProof/>
                <w:sz w:val="24"/>
                <w:szCs w:val="21"/>
              </w:rPr>
              <w:t>3</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B6F" w:rsidRDefault="00645B6F" w:rsidP="006B4482">
      <w:r>
        <w:separator/>
      </w:r>
    </w:p>
  </w:footnote>
  <w:footnote w:type="continuationSeparator" w:id="0">
    <w:p w:rsidR="00645B6F" w:rsidRDefault="00645B6F"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B5A9F"/>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82C79"/>
    <w:rsid w:val="00593364"/>
    <w:rsid w:val="005B27BD"/>
    <w:rsid w:val="005B2A1F"/>
    <w:rsid w:val="006328FA"/>
    <w:rsid w:val="00645B6F"/>
    <w:rsid w:val="006666C3"/>
    <w:rsid w:val="00692918"/>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A35AB9"/>
    <w:rsid w:val="00A9213F"/>
    <w:rsid w:val="00AA1D1B"/>
    <w:rsid w:val="00AA6FB8"/>
    <w:rsid w:val="00AB4756"/>
    <w:rsid w:val="00B16B0D"/>
    <w:rsid w:val="00B547CB"/>
    <w:rsid w:val="00BB6180"/>
    <w:rsid w:val="00BF6322"/>
    <w:rsid w:val="00C45ADF"/>
    <w:rsid w:val="00C54159"/>
    <w:rsid w:val="00C97A88"/>
    <w:rsid w:val="00CB129A"/>
    <w:rsid w:val="00D17B37"/>
    <w:rsid w:val="00D669DB"/>
    <w:rsid w:val="00D85FD9"/>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7F7C"/>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1945">
      <w:bodyDiv w:val="1"/>
      <w:marLeft w:val="0"/>
      <w:marRight w:val="0"/>
      <w:marTop w:val="0"/>
      <w:marBottom w:val="0"/>
      <w:divBdr>
        <w:top w:val="none" w:sz="0" w:space="0" w:color="auto"/>
        <w:left w:val="none" w:sz="0" w:space="0" w:color="auto"/>
        <w:bottom w:val="none" w:sz="0" w:space="0" w:color="auto"/>
        <w:right w:val="none" w:sz="0" w:space="0" w:color="auto"/>
      </w:divBdr>
    </w:div>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428933669">
      <w:bodyDiv w:val="1"/>
      <w:marLeft w:val="0"/>
      <w:marRight w:val="0"/>
      <w:marTop w:val="0"/>
      <w:marBottom w:val="0"/>
      <w:divBdr>
        <w:top w:val="none" w:sz="0" w:space="0" w:color="auto"/>
        <w:left w:val="none" w:sz="0" w:space="0" w:color="auto"/>
        <w:bottom w:val="none" w:sz="0" w:space="0" w:color="auto"/>
        <w:right w:val="none" w:sz="0" w:space="0" w:color="auto"/>
      </w:divBdr>
    </w:div>
    <w:div w:id="511265702">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206330059">
      <w:bodyDiv w:val="1"/>
      <w:marLeft w:val="0"/>
      <w:marRight w:val="0"/>
      <w:marTop w:val="0"/>
      <w:marBottom w:val="0"/>
      <w:divBdr>
        <w:top w:val="none" w:sz="0" w:space="0" w:color="auto"/>
        <w:left w:val="none" w:sz="0" w:space="0" w:color="auto"/>
        <w:bottom w:val="none" w:sz="0" w:space="0" w:color="auto"/>
        <w:right w:val="none" w:sz="0" w:space="0" w:color="auto"/>
      </w:divBdr>
    </w:div>
    <w:div w:id="1277907939">
      <w:bodyDiv w:val="1"/>
      <w:marLeft w:val="0"/>
      <w:marRight w:val="0"/>
      <w:marTop w:val="0"/>
      <w:marBottom w:val="0"/>
      <w:divBdr>
        <w:top w:val="none" w:sz="0" w:space="0" w:color="auto"/>
        <w:left w:val="none" w:sz="0" w:space="0" w:color="auto"/>
        <w:bottom w:val="none" w:sz="0" w:space="0" w:color="auto"/>
        <w:right w:val="none" w:sz="0" w:space="0" w:color="auto"/>
      </w:divBdr>
    </w:div>
    <w:div w:id="1296641395">
      <w:bodyDiv w:val="1"/>
      <w:marLeft w:val="0"/>
      <w:marRight w:val="0"/>
      <w:marTop w:val="0"/>
      <w:marBottom w:val="0"/>
      <w:divBdr>
        <w:top w:val="none" w:sz="0" w:space="0" w:color="auto"/>
        <w:left w:val="none" w:sz="0" w:space="0" w:color="auto"/>
        <w:bottom w:val="none" w:sz="0" w:space="0" w:color="auto"/>
        <w:right w:val="none" w:sz="0" w:space="0" w:color="auto"/>
      </w:divBdr>
    </w:div>
    <w:div w:id="1467771354">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618097898">
      <w:bodyDiv w:val="1"/>
      <w:marLeft w:val="0"/>
      <w:marRight w:val="0"/>
      <w:marTop w:val="0"/>
      <w:marBottom w:val="0"/>
      <w:divBdr>
        <w:top w:val="none" w:sz="0" w:space="0" w:color="auto"/>
        <w:left w:val="none" w:sz="0" w:space="0" w:color="auto"/>
        <w:bottom w:val="none" w:sz="0" w:space="0" w:color="auto"/>
        <w:right w:val="none" w:sz="0" w:space="0" w:color="auto"/>
      </w:divBdr>
    </w:div>
    <w:div w:id="1753160257">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 w:id="20635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48E5-FD91-4530-A9F9-DC1A194B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261</Words>
  <Characters>1494</Characters>
  <Application>Microsoft Office Word</Application>
  <DocSecurity>0</DocSecurity>
  <Lines>12</Lines>
  <Paragraphs>3</Paragraphs>
  <ScaleCrop>false</ScaleCrop>
  <Company>Microsoft</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108</cp:revision>
  <cp:lastPrinted>2017-04-26T07:06:00Z</cp:lastPrinted>
  <dcterms:created xsi:type="dcterms:W3CDTF">2017-03-18T03:56:00Z</dcterms:created>
  <dcterms:modified xsi:type="dcterms:W3CDTF">2019-04-13T03:25:00Z</dcterms:modified>
</cp:coreProperties>
</file>